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68808" w14:textId="0061610F" w:rsidR="00BB19B3" w:rsidRPr="00BB19B3" w:rsidRDefault="00FB4244" w:rsidP="00FB4244">
      <w:pPr>
        <w:pStyle w:val="Sinespaciado"/>
        <w:rPr>
          <w:rFonts w:ascii="Arial" w:hAnsi="Arial" w:cs="Arial"/>
          <w:bCs/>
          <w:sz w:val="20"/>
          <w:szCs w:val="20"/>
        </w:rPr>
      </w:pPr>
      <w:r w:rsidRPr="00BB19B3">
        <w:rPr>
          <w:rFonts w:ascii="Arial" w:hAnsi="Arial" w:cs="Arial"/>
          <w:bCs/>
          <w:sz w:val="20"/>
          <w:szCs w:val="20"/>
        </w:rPr>
        <w:t xml:space="preserve"> </w:t>
      </w:r>
    </w:p>
    <w:p w14:paraId="4C6D4E3B" w14:textId="77777777" w:rsidR="00BB19B3" w:rsidRPr="00BB19B3" w:rsidRDefault="00BB19B3" w:rsidP="00BB19B3">
      <w:pPr>
        <w:pStyle w:val="Prrafodelista"/>
        <w:spacing w:after="0" w:line="240" w:lineRule="auto"/>
        <w:ind w:left="426"/>
        <w:contextualSpacing w:val="0"/>
        <w:jc w:val="both"/>
        <w:rPr>
          <w:rFonts w:ascii="Arial" w:hAnsi="Arial" w:cs="Arial"/>
          <w:bCs/>
          <w:sz w:val="20"/>
          <w:szCs w:val="20"/>
        </w:rPr>
      </w:pPr>
    </w:p>
    <w:p w14:paraId="185F1789" w14:textId="77777777" w:rsidR="00BB19B3" w:rsidRPr="00BB19B3" w:rsidRDefault="00BB19B3" w:rsidP="00BB19B3">
      <w:pPr>
        <w:pStyle w:val="Prrafodelista"/>
        <w:spacing w:after="0" w:line="240" w:lineRule="auto"/>
        <w:ind w:left="426"/>
        <w:contextualSpacing w:val="0"/>
        <w:jc w:val="both"/>
        <w:rPr>
          <w:rFonts w:ascii="Arial" w:hAnsi="Arial" w:cs="Arial"/>
          <w:bCs/>
          <w:sz w:val="20"/>
          <w:szCs w:val="20"/>
        </w:rPr>
      </w:pPr>
    </w:p>
    <w:p w14:paraId="50CDF135" w14:textId="7F780FA4" w:rsidR="00BB19B3" w:rsidRPr="00BB19B3" w:rsidRDefault="00BB19B3" w:rsidP="00BB19B3">
      <w:pPr>
        <w:pStyle w:val="Ttulo1"/>
        <w:numPr>
          <w:ilvl w:val="0"/>
          <w:numId w:val="0"/>
        </w:numPr>
        <w:ind w:left="567"/>
        <w:jc w:val="center"/>
        <w:rPr>
          <w:sz w:val="20"/>
          <w:szCs w:val="20"/>
        </w:rPr>
      </w:pPr>
      <w:bookmarkStart w:id="0" w:name="_Toc43407989"/>
      <w:bookmarkStart w:id="1" w:name="_Toc43475569"/>
      <w:r w:rsidRPr="00BB19B3">
        <w:rPr>
          <w:sz w:val="20"/>
          <w:szCs w:val="20"/>
        </w:rPr>
        <w:t>ANEXO 2</w:t>
      </w:r>
      <w:bookmarkEnd w:id="0"/>
      <w:r w:rsidRPr="00BB19B3">
        <w:rPr>
          <w:sz w:val="20"/>
          <w:szCs w:val="20"/>
        </w:rPr>
        <w:t>: MODELO DE CARTA FIANZA</w:t>
      </w:r>
      <w:bookmarkEnd w:id="1"/>
    </w:p>
    <w:p w14:paraId="07AB564C" w14:textId="77777777" w:rsidR="00BB19B3" w:rsidRPr="00BB19B3" w:rsidRDefault="00BB19B3" w:rsidP="00BB19B3">
      <w:pPr>
        <w:spacing w:after="0" w:line="240" w:lineRule="auto"/>
        <w:jc w:val="both"/>
        <w:rPr>
          <w:rFonts w:ascii="Arial" w:hAnsi="Arial" w:cs="Arial"/>
          <w:sz w:val="20"/>
          <w:szCs w:val="20"/>
        </w:rPr>
      </w:pPr>
      <w:bookmarkStart w:id="2" w:name="_Hlk55616676"/>
    </w:p>
    <w:p w14:paraId="531A657E" w14:textId="77777777" w:rsidR="00BB19B3" w:rsidRPr="00BB19B3" w:rsidRDefault="00BB19B3" w:rsidP="00BB19B3">
      <w:pPr>
        <w:spacing w:after="0" w:line="240" w:lineRule="auto"/>
        <w:jc w:val="both"/>
        <w:rPr>
          <w:rFonts w:ascii="Arial" w:hAnsi="Arial" w:cs="Arial"/>
          <w:sz w:val="20"/>
          <w:szCs w:val="20"/>
        </w:rPr>
      </w:pPr>
      <w:r w:rsidRPr="00BB19B3">
        <w:rPr>
          <w:rFonts w:ascii="Arial" w:hAnsi="Arial" w:cs="Arial"/>
          <w:sz w:val="20"/>
          <w:szCs w:val="20"/>
        </w:rPr>
        <w:t>Lima, …….de ............ de 20....</w:t>
      </w:r>
    </w:p>
    <w:p w14:paraId="36B48258" w14:textId="77777777" w:rsidR="00BB19B3" w:rsidRPr="00BB19B3" w:rsidRDefault="00BB19B3" w:rsidP="00BB19B3">
      <w:pPr>
        <w:spacing w:after="0" w:line="240" w:lineRule="auto"/>
        <w:jc w:val="both"/>
        <w:rPr>
          <w:rFonts w:ascii="Arial" w:hAnsi="Arial" w:cs="Arial"/>
          <w:sz w:val="20"/>
          <w:szCs w:val="20"/>
        </w:rPr>
      </w:pPr>
      <w:r w:rsidRPr="00BB19B3">
        <w:rPr>
          <w:rFonts w:ascii="Arial" w:hAnsi="Arial" w:cs="Arial"/>
          <w:sz w:val="20"/>
          <w:szCs w:val="20"/>
        </w:rPr>
        <w:t>Señores</w:t>
      </w:r>
    </w:p>
    <w:p w14:paraId="45F92F34" w14:textId="77777777" w:rsidR="00BB19B3" w:rsidRPr="00BB19B3" w:rsidRDefault="00BB19B3" w:rsidP="00BB19B3">
      <w:pPr>
        <w:spacing w:after="0" w:line="240" w:lineRule="auto"/>
        <w:jc w:val="both"/>
        <w:rPr>
          <w:rFonts w:ascii="Arial" w:hAnsi="Arial" w:cs="Arial"/>
          <w:sz w:val="20"/>
          <w:szCs w:val="20"/>
        </w:rPr>
      </w:pPr>
      <w:r w:rsidRPr="00BB19B3">
        <w:rPr>
          <w:rFonts w:ascii="Arial" w:hAnsi="Arial" w:cs="Arial"/>
          <w:sz w:val="20"/>
          <w:szCs w:val="20"/>
        </w:rPr>
        <w:t>Agencia de Promoción de la Inversión Privada – PROINVERSIÓN</w:t>
      </w:r>
    </w:p>
    <w:p w14:paraId="0394B171" w14:textId="77777777" w:rsidR="00BB19B3" w:rsidRPr="00BB19B3" w:rsidRDefault="00BB19B3" w:rsidP="00BB19B3">
      <w:pPr>
        <w:spacing w:after="0" w:line="240" w:lineRule="auto"/>
        <w:jc w:val="both"/>
        <w:rPr>
          <w:rFonts w:ascii="Arial" w:hAnsi="Arial" w:cs="Arial"/>
          <w:sz w:val="20"/>
          <w:szCs w:val="20"/>
        </w:rPr>
      </w:pPr>
      <w:r w:rsidRPr="00BB19B3">
        <w:rPr>
          <w:rFonts w:ascii="Arial" w:hAnsi="Arial" w:cs="Arial"/>
          <w:sz w:val="20"/>
          <w:szCs w:val="20"/>
        </w:rPr>
        <w:t>Presente. -</w:t>
      </w:r>
    </w:p>
    <w:p w14:paraId="7A67DD77" w14:textId="77777777" w:rsidR="00BB19B3" w:rsidRPr="00BB19B3" w:rsidRDefault="00BB19B3" w:rsidP="00BB19B3">
      <w:pPr>
        <w:spacing w:after="0" w:line="240" w:lineRule="auto"/>
        <w:jc w:val="both"/>
        <w:rPr>
          <w:rFonts w:ascii="Arial" w:hAnsi="Arial" w:cs="Arial"/>
          <w:sz w:val="20"/>
          <w:szCs w:val="20"/>
        </w:rPr>
      </w:pPr>
    </w:p>
    <w:p w14:paraId="7DA81EE1" w14:textId="77777777" w:rsidR="00BB19B3" w:rsidRPr="00BB19B3" w:rsidRDefault="00BB19B3" w:rsidP="00BB19B3">
      <w:pPr>
        <w:spacing w:after="0" w:line="240" w:lineRule="auto"/>
        <w:jc w:val="both"/>
        <w:rPr>
          <w:rFonts w:ascii="Arial" w:hAnsi="Arial" w:cs="Arial"/>
          <w:sz w:val="20"/>
          <w:szCs w:val="20"/>
        </w:rPr>
      </w:pPr>
      <w:r w:rsidRPr="00BB19B3">
        <w:rPr>
          <w:rFonts w:ascii="Arial" w:hAnsi="Arial" w:cs="Arial"/>
          <w:sz w:val="20"/>
          <w:szCs w:val="20"/>
        </w:rPr>
        <w:t>Ref.:</w:t>
      </w:r>
      <w:r w:rsidRPr="00BB19B3">
        <w:rPr>
          <w:rFonts w:ascii="Arial" w:hAnsi="Arial" w:cs="Arial"/>
          <w:sz w:val="20"/>
          <w:szCs w:val="20"/>
        </w:rPr>
        <w:tab/>
        <w:t>Carta Fianza Bancaria Nro.…………..</w:t>
      </w:r>
    </w:p>
    <w:p w14:paraId="5DA83575" w14:textId="77777777" w:rsidR="00BB19B3" w:rsidRDefault="00BB19B3" w:rsidP="00BB19B3">
      <w:pPr>
        <w:spacing w:after="0" w:line="240" w:lineRule="auto"/>
        <w:jc w:val="both"/>
        <w:rPr>
          <w:rFonts w:ascii="Arial" w:hAnsi="Arial" w:cs="Arial"/>
          <w:sz w:val="20"/>
          <w:szCs w:val="20"/>
        </w:rPr>
      </w:pPr>
    </w:p>
    <w:p w14:paraId="35B5994C" w14:textId="4AA60204" w:rsidR="00BB19B3" w:rsidRPr="00BB19B3" w:rsidRDefault="00BB19B3" w:rsidP="00BB19B3">
      <w:pPr>
        <w:spacing w:after="0" w:line="240" w:lineRule="auto"/>
        <w:jc w:val="both"/>
        <w:rPr>
          <w:rFonts w:ascii="Arial" w:hAnsi="Arial" w:cs="Arial"/>
          <w:sz w:val="20"/>
          <w:szCs w:val="20"/>
        </w:rPr>
      </w:pPr>
      <w:r w:rsidRPr="00BB19B3">
        <w:rPr>
          <w:rFonts w:ascii="Arial" w:hAnsi="Arial" w:cs="Arial"/>
          <w:sz w:val="20"/>
          <w:szCs w:val="20"/>
        </w:rPr>
        <w:t>Vencimiento:......................</w:t>
      </w:r>
    </w:p>
    <w:p w14:paraId="12C6C052" w14:textId="77777777" w:rsidR="00BB19B3" w:rsidRPr="00BB19B3" w:rsidRDefault="00BB19B3" w:rsidP="00BB19B3">
      <w:pPr>
        <w:spacing w:after="0" w:line="240" w:lineRule="auto"/>
        <w:jc w:val="both"/>
        <w:rPr>
          <w:rFonts w:ascii="Arial" w:hAnsi="Arial" w:cs="Arial"/>
          <w:sz w:val="20"/>
          <w:szCs w:val="20"/>
        </w:rPr>
      </w:pPr>
    </w:p>
    <w:bookmarkEnd w:id="2"/>
    <w:p w14:paraId="6DCCB6BE" w14:textId="4E27DC2A" w:rsidR="00BB19B3" w:rsidRDefault="00BB19B3" w:rsidP="00BB19B3">
      <w:pPr>
        <w:spacing w:after="0" w:line="240" w:lineRule="auto"/>
        <w:jc w:val="both"/>
        <w:rPr>
          <w:rFonts w:ascii="Arial" w:hAnsi="Arial" w:cs="Arial"/>
          <w:sz w:val="20"/>
          <w:szCs w:val="20"/>
        </w:rPr>
      </w:pPr>
      <w:r w:rsidRPr="00BB19B3">
        <w:rPr>
          <w:rFonts w:ascii="Arial" w:hAnsi="Arial" w:cs="Arial"/>
          <w:sz w:val="20"/>
          <w:szCs w:val="20"/>
        </w:rPr>
        <w:t xml:space="preserve">Por la presente y a la solicitud de nuestros clientes, señores …………………….,   constituimos esta fianza solidaria, irrevocable, incondicional y de realización automática, sin beneficio de excusión hasta por la suma de S/ 3,415,814.00 (tres millones cuatrocientos quince mil ochocientos catorce con 00/100 Soles), a favor de PROINVERSIÓN, para garantizar la seriedad de la carta de expresión de interés y participación de nuestro cliente en el proceso de selección que se convoque para la ejecución del proyecto de inversión contenido en la iniciativa privada cofinanciada declarada de interés denominada </w:t>
      </w:r>
      <w:r w:rsidRPr="00BB19B3">
        <w:rPr>
          <w:rFonts w:ascii="Arial" w:hAnsi="Arial" w:cs="Arial"/>
          <w:i/>
          <w:sz w:val="20"/>
          <w:szCs w:val="20"/>
        </w:rPr>
        <w:t>“Aporte de infraestructura y Servicios complementarios a la gestión educativa para nuevos Colegios de Alto Rendimiento en las regiones Pasco, Huancavelica y Cusco”</w:t>
      </w:r>
      <w:r w:rsidRPr="00BB19B3">
        <w:rPr>
          <w:rFonts w:ascii="Arial" w:hAnsi="Arial" w:cs="Arial"/>
          <w:sz w:val="20"/>
          <w:szCs w:val="20"/>
        </w:rPr>
        <w:t>.</w:t>
      </w:r>
    </w:p>
    <w:p w14:paraId="6A362926" w14:textId="77777777" w:rsidR="00BB19B3" w:rsidRPr="00BB19B3" w:rsidRDefault="00BB19B3" w:rsidP="00BB19B3">
      <w:pPr>
        <w:spacing w:after="0" w:line="240" w:lineRule="auto"/>
        <w:jc w:val="both"/>
        <w:rPr>
          <w:rFonts w:ascii="Arial" w:hAnsi="Arial" w:cs="Arial"/>
          <w:sz w:val="20"/>
          <w:szCs w:val="20"/>
        </w:rPr>
      </w:pPr>
    </w:p>
    <w:p w14:paraId="618B96A0" w14:textId="77777777" w:rsidR="00BB19B3" w:rsidRPr="00BB19B3" w:rsidRDefault="00BB19B3" w:rsidP="00BB19B3">
      <w:pPr>
        <w:spacing w:after="0" w:line="240" w:lineRule="auto"/>
        <w:jc w:val="both"/>
        <w:rPr>
          <w:rFonts w:ascii="Arial" w:hAnsi="Arial" w:cs="Arial"/>
          <w:sz w:val="20"/>
          <w:szCs w:val="20"/>
        </w:rPr>
      </w:pPr>
      <w:bookmarkStart w:id="3" w:name="_Hlk55616745"/>
      <w:r w:rsidRPr="00BB19B3">
        <w:rPr>
          <w:rFonts w:ascii="Arial" w:hAnsi="Arial" w:cs="Arial"/>
          <w:sz w:val="20"/>
          <w:szCs w:val="20"/>
        </w:rPr>
        <w:t xml:space="preserve">Asimismo, dejamos constancia que la presente garantía se hará efectiva en el caso que nuestro cliente, en caso de resultar adjudicatario en el proceso de selección, no suscribiese el respectivo contrato de promoción de la inversión privada o no cumpla con presentar una oferta económica válida en el proceso de selección convocado, según sea el caso. </w:t>
      </w:r>
    </w:p>
    <w:p w14:paraId="3E4091D8" w14:textId="77777777" w:rsidR="00BB19B3" w:rsidRDefault="00BB19B3" w:rsidP="00BB19B3">
      <w:pPr>
        <w:spacing w:after="0" w:line="240" w:lineRule="auto"/>
        <w:jc w:val="both"/>
        <w:rPr>
          <w:rFonts w:ascii="Arial" w:hAnsi="Arial" w:cs="Arial"/>
          <w:sz w:val="20"/>
          <w:szCs w:val="20"/>
        </w:rPr>
      </w:pPr>
    </w:p>
    <w:p w14:paraId="431E5EDA" w14:textId="3AD5743E" w:rsidR="00BB19B3" w:rsidRDefault="00BB19B3" w:rsidP="00BB19B3">
      <w:pPr>
        <w:spacing w:after="0" w:line="240" w:lineRule="auto"/>
        <w:jc w:val="both"/>
        <w:rPr>
          <w:rFonts w:ascii="Arial" w:hAnsi="Arial" w:cs="Arial"/>
          <w:sz w:val="20"/>
          <w:szCs w:val="20"/>
        </w:rPr>
      </w:pPr>
      <w:r w:rsidRPr="00BB19B3">
        <w:rPr>
          <w:rFonts w:ascii="Arial" w:hAnsi="Arial" w:cs="Arial"/>
          <w:sz w:val="20"/>
          <w:szCs w:val="20"/>
        </w:rPr>
        <w:t>Para honrar la presente Fianza a favor de ustedes bastará requerimiento por conducto notarial del Director Ejecutivo de PROINVERSIÓN o de quien haga sus veces, y toda demora de nuestra parte para honrarla devengará un interés equivalente a la tasa máxima LIBOR más un margen (</w:t>
      </w:r>
      <w:r w:rsidRPr="00BB19B3">
        <w:rPr>
          <w:rFonts w:ascii="Arial" w:hAnsi="Arial" w:cs="Arial"/>
          <w:i/>
          <w:sz w:val="20"/>
          <w:szCs w:val="20"/>
        </w:rPr>
        <w:t>spread</w:t>
      </w:r>
      <w:r w:rsidRPr="00BB19B3">
        <w:rPr>
          <w:rFonts w:ascii="Arial" w:hAnsi="Arial" w:cs="Arial"/>
          <w:sz w:val="20"/>
          <w:szCs w:val="20"/>
        </w:rPr>
        <w:t xml:space="preserve">) de 3%. </w:t>
      </w:r>
    </w:p>
    <w:p w14:paraId="29D93568" w14:textId="77777777" w:rsidR="00BB19B3" w:rsidRPr="00BB19B3" w:rsidRDefault="00BB19B3" w:rsidP="00BB19B3">
      <w:pPr>
        <w:spacing w:after="0" w:line="240" w:lineRule="auto"/>
        <w:jc w:val="both"/>
        <w:rPr>
          <w:rFonts w:ascii="Arial" w:hAnsi="Arial" w:cs="Arial"/>
          <w:sz w:val="20"/>
          <w:szCs w:val="20"/>
        </w:rPr>
      </w:pPr>
    </w:p>
    <w:bookmarkEnd w:id="3"/>
    <w:p w14:paraId="7F29AC28" w14:textId="1C00F558" w:rsidR="00BB19B3" w:rsidRDefault="00BB19B3" w:rsidP="00BB19B3">
      <w:pPr>
        <w:spacing w:after="0" w:line="240" w:lineRule="auto"/>
        <w:jc w:val="both"/>
        <w:rPr>
          <w:rFonts w:ascii="Arial" w:hAnsi="Arial" w:cs="Arial"/>
          <w:sz w:val="20"/>
          <w:szCs w:val="20"/>
        </w:rPr>
      </w:pPr>
      <w:r w:rsidRPr="00BB19B3">
        <w:rPr>
          <w:rFonts w:ascii="Arial" w:hAnsi="Arial" w:cs="Arial"/>
          <w:sz w:val="20"/>
          <w:szCs w:val="20"/>
        </w:rPr>
        <w:t>La tasa LIBOR será la establecida por el Cable Reuter diario que se recibe en Lima a horas 11:00 a.m. debiendo devengarse los intereses a partir de la fecha en que se ha exigido su cumplimiento y hasta la fecha efectiva de pago.</w:t>
      </w:r>
    </w:p>
    <w:p w14:paraId="6BD0FFA4" w14:textId="77777777" w:rsidR="00BB19B3" w:rsidRPr="00BB19B3" w:rsidRDefault="00BB19B3" w:rsidP="00BB19B3">
      <w:pPr>
        <w:spacing w:after="0" w:line="240" w:lineRule="auto"/>
        <w:jc w:val="both"/>
        <w:rPr>
          <w:rFonts w:ascii="Arial" w:hAnsi="Arial" w:cs="Arial"/>
          <w:sz w:val="20"/>
          <w:szCs w:val="20"/>
        </w:rPr>
      </w:pPr>
    </w:p>
    <w:p w14:paraId="7CBE6800" w14:textId="4BEC2C24" w:rsidR="00BB19B3" w:rsidRDefault="00BB19B3" w:rsidP="00BB19B3">
      <w:pPr>
        <w:spacing w:after="0" w:line="240" w:lineRule="auto"/>
        <w:jc w:val="both"/>
        <w:rPr>
          <w:rFonts w:ascii="Arial" w:hAnsi="Arial" w:cs="Arial"/>
          <w:sz w:val="20"/>
          <w:szCs w:val="20"/>
        </w:rPr>
      </w:pPr>
      <w:r w:rsidRPr="00BB19B3">
        <w:rPr>
          <w:rFonts w:ascii="Arial" w:hAnsi="Arial" w:cs="Arial"/>
          <w:sz w:val="20"/>
          <w:szCs w:val="20"/>
        </w:rPr>
        <w:t xml:space="preserve">Nuestras obligaciones bajo la presente Fianza no se verán afectadas por cualquier disputa entre ustedes y nuestro cliente. </w:t>
      </w:r>
    </w:p>
    <w:p w14:paraId="3E663AC5" w14:textId="77777777" w:rsidR="00BB19B3" w:rsidRPr="00BB19B3" w:rsidRDefault="00BB19B3" w:rsidP="00BB19B3">
      <w:pPr>
        <w:spacing w:after="0" w:line="240" w:lineRule="auto"/>
        <w:jc w:val="both"/>
        <w:rPr>
          <w:rFonts w:ascii="Arial" w:hAnsi="Arial" w:cs="Arial"/>
          <w:sz w:val="20"/>
          <w:szCs w:val="20"/>
        </w:rPr>
      </w:pPr>
    </w:p>
    <w:p w14:paraId="2FA8B060" w14:textId="72E95B4C" w:rsidR="00BB19B3" w:rsidRDefault="00BB19B3" w:rsidP="00BB19B3">
      <w:pPr>
        <w:spacing w:after="0" w:line="240" w:lineRule="auto"/>
        <w:jc w:val="both"/>
        <w:rPr>
          <w:rFonts w:ascii="Arial" w:hAnsi="Arial" w:cs="Arial"/>
          <w:sz w:val="20"/>
          <w:szCs w:val="20"/>
        </w:rPr>
      </w:pPr>
      <w:r w:rsidRPr="00BB19B3">
        <w:rPr>
          <w:rFonts w:ascii="Arial" w:hAnsi="Arial" w:cs="Arial"/>
          <w:sz w:val="20"/>
          <w:szCs w:val="20"/>
        </w:rPr>
        <w:t xml:space="preserve">El plazo de vigencia de esta Fianza será de ….....y se iniciará en la fecha ...........y hasta el día ....... de  .........del año. </w:t>
      </w:r>
    </w:p>
    <w:p w14:paraId="7D607A9A" w14:textId="77777777" w:rsidR="00BB19B3" w:rsidRPr="00BB19B3" w:rsidRDefault="00BB19B3" w:rsidP="00BB19B3">
      <w:pPr>
        <w:spacing w:after="0" w:line="240" w:lineRule="auto"/>
        <w:jc w:val="both"/>
        <w:rPr>
          <w:rFonts w:ascii="Arial" w:hAnsi="Arial" w:cs="Arial"/>
          <w:sz w:val="20"/>
          <w:szCs w:val="20"/>
        </w:rPr>
      </w:pPr>
    </w:p>
    <w:p w14:paraId="75832DC3" w14:textId="794C59DB" w:rsidR="00BB19B3" w:rsidRDefault="00BB19B3" w:rsidP="00BB19B3">
      <w:pPr>
        <w:spacing w:after="0" w:line="240" w:lineRule="auto"/>
        <w:jc w:val="both"/>
        <w:rPr>
          <w:rFonts w:ascii="Arial" w:hAnsi="Arial" w:cs="Arial"/>
          <w:sz w:val="20"/>
          <w:szCs w:val="20"/>
        </w:rPr>
      </w:pPr>
      <w:bookmarkStart w:id="4" w:name="_Hlk55616789"/>
      <w:r w:rsidRPr="00BB19B3">
        <w:rPr>
          <w:rFonts w:ascii="Arial" w:hAnsi="Arial" w:cs="Arial"/>
          <w:sz w:val="20"/>
          <w:szCs w:val="20"/>
        </w:rPr>
        <w:t>Atentamente,</w:t>
      </w:r>
    </w:p>
    <w:p w14:paraId="012026C4" w14:textId="77777777" w:rsidR="00BB19B3" w:rsidRPr="00BB19B3" w:rsidRDefault="00BB19B3" w:rsidP="00BB19B3">
      <w:pPr>
        <w:spacing w:after="0" w:line="240" w:lineRule="auto"/>
        <w:jc w:val="both"/>
        <w:rPr>
          <w:rFonts w:ascii="Arial" w:hAnsi="Arial" w:cs="Arial"/>
          <w:sz w:val="20"/>
          <w:szCs w:val="20"/>
        </w:rPr>
      </w:pPr>
    </w:p>
    <w:p w14:paraId="447F7858" w14:textId="77777777" w:rsidR="00BB19B3" w:rsidRPr="00BB19B3" w:rsidRDefault="00BB19B3" w:rsidP="00BB19B3">
      <w:pPr>
        <w:spacing w:after="0" w:line="240" w:lineRule="auto"/>
        <w:jc w:val="both"/>
        <w:rPr>
          <w:rFonts w:ascii="Arial" w:hAnsi="Arial" w:cs="Arial"/>
          <w:sz w:val="20"/>
          <w:szCs w:val="20"/>
        </w:rPr>
      </w:pPr>
      <w:r w:rsidRPr="00BB19B3">
        <w:rPr>
          <w:rFonts w:ascii="Arial" w:hAnsi="Arial" w:cs="Arial"/>
          <w:sz w:val="20"/>
          <w:szCs w:val="20"/>
        </w:rPr>
        <w:t>Firma</w:t>
      </w:r>
      <w:r w:rsidRPr="00BB19B3">
        <w:rPr>
          <w:rFonts w:ascii="Arial" w:hAnsi="Arial" w:cs="Arial"/>
          <w:sz w:val="20"/>
          <w:szCs w:val="20"/>
        </w:rPr>
        <w:tab/>
      </w:r>
      <w:r w:rsidRPr="00BB19B3">
        <w:rPr>
          <w:rFonts w:ascii="Arial" w:hAnsi="Arial" w:cs="Arial"/>
          <w:sz w:val="20"/>
          <w:szCs w:val="20"/>
        </w:rPr>
        <w:tab/>
        <w:t>………………………..</w:t>
      </w:r>
    </w:p>
    <w:p w14:paraId="69388E06" w14:textId="77777777" w:rsidR="00BB19B3" w:rsidRPr="00BB19B3" w:rsidRDefault="00BB19B3" w:rsidP="00BB19B3">
      <w:pPr>
        <w:spacing w:after="0" w:line="240" w:lineRule="auto"/>
        <w:jc w:val="both"/>
        <w:rPr>
          <w:rFonts w:ascii="Arial" w:hAnsi="Arial" w:cs="Arial"/>
          <w:sz w:val="20"/>
          <w:szCs w:val="20"/>
        </w:rPr>
      </w:pPr>
      <w:r w:rsidRPr="00BB19B3">
        <w:rPr>
          <w:rFonts w:ascii="Arial" w:hAnsi="Arial" w:cs="Arial"/>
          <w:sz w:val="20"/>
          <w:szCs w:val="20"/>
        </w:rPr>
        <w:t>Nombre</w:t>
      </w:r>
      <w:r w:rsidRPr="00BB19B3">
        <w:rPr>
          <w:rFonts w:ascii="Arial" w:hAnsi="Arial" w:cs="Arial"/>
          <w:sz w:val="20"/>
          <w:szCs w:val="20"/>
        </w:rPr>
        <w:tab/>
      </w:r>
      <w:r w:rsidRPr="00BB19B3">
        <w:rPr>
          <w:rFonts w:ascii="Arial" w:hAnsi="Arial" w:cs="Arial"/>
          <w:sz w:val="20"/>
          <w:szCs w:val="20"/>
        </w:rPr>
        <w:tab/>
        <w:t>……………………….</w:t>
      </w:r>
    </w:p>
    <w:p w14:paraId="39AD7604" w14:textId="77777777" w:rsidR="00BB19B3" w:rsidRPr="00BB19B3" w:rsidRDefault="00BB19B3" w:rsidP="00BB19B3">
      <w:pPr>
        <w:spacing w:after="0" w:line="240" w:lineRule="auto"/>
        <w:jc w:val="both"/>
        <w:rPr>
          <w:rFonts w:ascii="Arial" w:hAnsi="Arial" w:cs="Arial"/>
          <w:sz w:val="20"/>
          <w:szCs w:val="20"/>
        </w:rPr>
      </w:pPr>
      <w:r w:rsidRPr="00BB19B3">
        <w:rPr>
          <w:rFonts w:ascii="Arial" w:hAnsi="Arial" w:cs="Arial"/>
          <w:sz w:val="20"/>
          <w:szCs w:val="20"/>
        </w:rPr>
        <w:t>Entidad Bancaria</w:t>
      </w:r>
      <w:r w:rsidRPr="00BB19B3">
        <w:rPr>
          <w:rFonts w:ascii="Arial" w:hAnsi="Arial" w:cs="Arial"/>
          <w:sz w:val="20"/>
          <w:szCs w:val="20"/>
        </w:rPr>
        <w:tab/>
        <w:t>……………………….</w:t>
      </w:r>
    </w:p>
    <w:p w14:paraId="4E953844" w14:textId="77777777" w:rsidR="00BB19B3" w:rsidRPr="00BB19B3" w:rsidRDefault="00BB19B3" w:rsidP="00BB19B3">
      <w:pPr>
        <w:spacing w:after="0" w:line="240" w:lineRule="auto"/>
        <w:jc w:val="both"/>
        <w:rPr>
          <w:rFonts w:ascii="Arial" w:hAnsi="Arial" w:cs="Arial"/>
          <w:sz w:val="20"/>
          <w:szCs w:val="20"/>
        </w:rPr>
      </w:pPr>
    </w:p>
    <w:p w14:paraId="2F30D2DA" w14:textId="196F50FE" w:rsidR="00BB19B3" w:rsidRDefault="00BB19B3" w:rsidP="00FB4244">
      <w:pPr>
        <w:spacing w:after="0" w:line="240" w:lineRule="auto"/>
        <w:jc w:val="both"/>
        <w:rPr>
          <w:rFonts w:ascii="Arial" w:eastAsia="Times New Roman" w:hAnsi="Arial" w:cs="Arial"/>
          <w:b/>
          <w:bCs/>
          <w:sz w:val="20"/>
          <w:szCs w:val="20"/>
          <w:lang w:val="es-ES_tradnl" w:eastAsia="es-ES"/>
        </w:rPr>
      </w:pPr>
      <w:r w:rsidRPr="00BB19B3">
        <w:rPr>
          <w:rFonts w:ascii="Arial" w:hAnsi="Arial" w:cs="Arial"/>
          <w:sz w:val="20"/>
          <w:szCs w:val="20"/>
          <w:lang w:val="es-ES_tradnl" w:eastAsia="es-ES"/>
        </w:rPr>
        <w:t xml:space="preserve">Nota: La garantía podrá ser emitida en el modelo del banco, siempre y cuando incluyan todas las condiciones antes señaladas. </w:t>
      </w:r>
      <w:bookmarkStart w:id="5" w:name="_Toc43407990"/>
      <w:bookmarkStart w:id="6" w:name="_Toc43475570"/>
      <w:bookmarkEnd w:id="4"/>
      <w:bookmarkEnd w:id="5"/>
      <w:bookmarkEnd w:id="6"/>
    </w:p>
    <w:sectPr w:rsidR="00BB19B3" w:rsidSect="00CF0854">
      <w:headerReference w:type="default" r:id="rId7"/>
      <w:footerReference w:type="default" r:id="rId8"/>
      <w:pgSz w:w="11906" w:h="16838"/>
      <w:pgMar w:top="2410" w:right="851" w:bottom="1134" w:left="1134" w:header="851"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C6817" w14:textId="77777777" w:rsidR="00170804" w:rsidRDefault="00170804" w:rsidP="00786867">
      <w:pPr>
        <w:spacing w:after="0" w:line="240" w:lineRule="auto"/>
      </w:pPr>
      <w:r>
        <w:separator/>
      </w:r>
    </w:p>
  </w:endnote>
  <w:endnote w:type="continuationSeparator" w:id="0">
    <w:p w14:paraId="1561F966" w14:textId="77777777" w:rsidR="00170804" w:rsidRDefault="00170804" w:rsidP="00786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DCCD" w14:textId="77777777" w:rsidR="0044066A" w:rsidRDefault="0044066A" w:rsidP="0044066A">
    <w:pPr>
      <w:pStyle w:val="Piedepgina"/>
      <w:rPr>
        <w:rFonts w:ascii="Arial" w:hAnsi="Arial" w:cs="Arial"/>
        <w:sz w:val="16"/>
        <w:szCs w:val="16"/>
      </w:rPr>
    </w:pPr>
    <w:r w:rsidRPr="0044066A">
      <w:rPr>
        <w:rFonts w:ascii="Arial" w:hAnsi="Arial" w:cs="Arial"/>
        <w:sz w:val="16"/>
        <w:szCs w:val="16"/>
      </w:rPr>
      <w:t>Av. Enrique Canaval Moreyra 150, San Isidro, Lima</w:t>
    </w:r>
    <w:r>
      <w:rPr>
        <w:rFonts w:ascii="Arial" w:hAnsi="Arial" w:cs="Arial"/>
        <w:sz w:val="16"/>
        <w:szCs w:val="16"/>
      </w:rPr>
      <w:t>, Perú</w:t>
    </w:r>
  </w:p>
  <w:p w14:paraId="0D8867D6" w14:textId="77777777" w:rsidR="0044066A" w:rsidRPr="00FB4244" w:rsidRDefault="0044066A" w:rsidP="0044066A">
    <w:pPr>
      <w:pStyle w:val="Piedepgina"/>
      <w:rPr>
        <w:rFonts w:ascii="Arial" w:hAnsi="Arial" w:cs="Arial"/>
        <w:sz w:val="16"/>
        <w:szCs w:val="16"/>
        <w:lang w:val="pt-PT"/>
      </w:rPr>
    </w:pPr>
    <w:r w:rsidRPr="00FB4244">
      <w:rPr>
        <w:rFonts w:ascii="Arial" w:hAnsi="Arial" w:cs="Arial"/>
        <w:color w:val="FF0000"/>
        <w:sz w:val="16"/>
        <w:szCs w:val="16"/>
        <w:lang w:val="pt-PT"/>
      </w:rPr>
      <w:t>T.</w:t>
    </w:r>
    <w:r w:rsidRPr="00FB4244">
      <w:rPr>
        <w:rFonts w:ascii="Arial" w:hAnsi="Arial" w:cs="Arial"/>
        <w:sz w:val="16"/>
        <w:szCs w:val="16"/>
        <w:lang w:val="pt-PT"/>
      </w:rPr>
      <w:t xml:space="preserve"> (511) 200 1200 Anexo 1368-1431 |  </w:t>
    </w:r>
    <w:r w:rsidRPr="00FB4244">
      <w:rPr>
        <w:rFonts w:ascii="Arial" w:hAnsi="Arial" w:cs="Arial"/>
        <w:color w:val="FF0000"/>
        <w:sz w:val="16"/>
        <w:szCs w:val="16"/>
        <w:lang w:val="pt-PT"/>
      </w:rPr>
      <w:t xml:space="preserve">E. </w:t>
    </w:r>
    <w:r w:rsidRPr="00FB4244">
      <w:rPr>
        <w:rFonts w:ascii="Arial" w:hAnsi="Arial" w:cs="Arial"/>
        <w:color w:val="000000"/>
        <w:sz w:val="16"/>
        <w:szCs w:val="16"/>
        <w:lang w:val="pt-PT"/>
      </w:rPr>
      <w:t>contact@proinversion.gob.pe</w:t>
    </w:r>
  </w:p>
  <w:p w14:paraId="45043B88" w14:textId="77777777" w:rsidR="00786867" w:rsidRPr="0044066A" w:rsidRDefault="0044066A" w:rsidP="0044066A">
    <w:pPr>
      <w:pStyle w:val="Piedepgina"/>
      <w:rPr>
        <w:rFonts w:ascii="Arial" w:hAnsi="Arial" w:cs="Arial"/>
        <w:b/>
        <w:sz w:val="16"/>
        <w:szCs w:val="16"/>
        <w:lang w:val="es-PE"/>
      </w:rPr>
    </w:pPr>
    <w:r w:rsidRPr="0044066A">
      <w:rPr>
        <w:rFonts w:ascii="Arial" w:hAnsi="Arial" w:cs="Arial"/>
        <w:b/>
        <w:sz w:val="16"/>
        <w:szCs w:val="16"/>
        <w:lang w:val="es-PE"/>
      </w:rPr>
      <w:t xml:space="preserve">WWW.PROINVERSION.GOB.PE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96BA9" w14:textId="77777777" w:rsidR="00170804" w:rsidRDefault="00170804" w:rsidP="00786867">
      <w:pPr>
        <w:spacing w:after="0" w:line="240" w:lineRule="auto"/>
      </w:pPr>
      <w:r>
        <w:separator/>
      </w:r>
    </w:p>
  </w:footnote>
  <w:footnote w:type="continuationSeparator" w:id="0">
    <w:p w14:paraId="25B134BA" w14:textId="77777777" w:rsidR="00170804" w:rsidRDefault="00170804" w:rsidP="00786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A2E3D" w14:textId="77777777" w:rsidR="00786867" w:rsidRDefault="00912594" w:rsidP="00912594">
    <w:pPr>
      <w:spacing w:after="120" w:line="240" w:lineRule="auto"/>
    </w:pPr>
    <w:r>
      <w:rPr>
        <w:noProof/>
        <w:lang w:val="es-PE" w:eastAsia="es-PE"/>
      </w:rPr>
      <mc:AlternateContent>
        <mc:Choice Requires="wps">
          <w:drawing>
            <wp:anchor distT="0" distB="0" distL="114300" distR="114300" simplePos="0" relativeHeight="251662848" behindDoc="0" locked="0" layoutInCell="1" allowOverlap="1" wp14:anchorId="45193B50" wp14:editId="05E009B2">
              <wp:simplePos x="0" y="0"/>
              <wp:positionH relativeFrom="column">
                <wp:posOffset>3419475</wp:posOffset>
              </wp:positionH>
              <wp:positionV relativeFrom="paragraph">
                <wp:posOffset>60325</wp:posOffset>
              </wp:positionV>
              <wp:extent cx="1224754" cy="270303"/>
              <wp:effectExtent l="0" t="0" r="13970" b="0"/>
              <wp:wrapNone/>
              <wp:docPr id="4" name="Cuadro de texto 4"/>
              <wp:cNvGraphicFramePr/>
              <a:graphic xmlns:a="http://schemas.openxmlformats.org/drawingml/2006/main">
                <a:graphicData uri="http://schemas.microsoft.com/office/word/2010/wordprocessingShape">
                  <wps:wsp>
                    <wps:cNvSpPr txBox="1"/>
                    <wps:spPr>
                      <a:xfrm>
                        <a:off x="0" y="0"/>
                        <a:ext cx="1224754" cy="270303"/>
                      </a:xfrm>
                      <a:prstGeom prst="rect">
                        <a:avLst/>
                      </a:prstGeom>
                      <a:noFill/>
                      <a:ln w="6350">
                        <a:noFill/>
                      </a:ln>
                    </wps:spPr>
                    <wps:txbx>
                      <w:txbxContent>
                        <w:p w14:paraId="4A097CB4" w14:textId="77777777" w:rsidR="00CF0854" w:rsidRPr="00CF0854" w:rsidRDefault="00912594" w:rsidP="00CF0854">
                          <w:pPr>
                            <w:spacing w:after="0" w:line="140" w:lineRule="atLeast"/>
                            <w:rPr>
                              <w:rFonts w:ascii="Arial" w:hAnsi="Arial" w:cs="Arial"/>
                              <w:bCs/>
                              <w:color w:val="FFFFFF" w:themeColor="background1"/>
                              <w:kern w:val="16"/>
                              <w:sz w:val="15"/>
                              <w:szCs w:val="15"/>
                            </w:rPr>
                          </w:pPr>
                          <w:r w:rsidRPr="00CF0854">
                            <w:rPr>
                              <w:rFonts w:ascii="Arial" w:hAnsi="Arial" w:cs="Arial"/>
                              <w:bCs/>
                              <w:color w:val="FFFFFF" w:themeColor="background1"/>
                              <w:kern w:val="16"/>
                              <w:sz w:val="15"/>
                              <w:szCs w:val="15"/>
                            </w:rPr>
                            <w:t xml:space="preserve">Dirección </w:t>
                          </w:r>
                          <w:r w:rsidR="00CF0854" w:rsidRPr="00CF0854">
                            <w:rPr>
                              <w:rFonts w:ascii="Arial" w:hAnsi="Arial" w:cs="Arial"/>
                              <w:bCs/>
                              <w:color w:val="FFFFFF" w:themeColor="background1"/>
                              <w:kern w:val="16"/>
                              <w:sz w:val="15"/>
                              <w:szCs w:val="15"/>
                            </w:rPr>
                            <w:t xml:space="preserve">Especial </w:t>
                          </w:r>
                        </w:p>
                        <w:p w14:paraId="286B4943" w14:textId="519486F0" w:rsidR="00912594" w:rsidRPr="00CF0854" w:rsidRDefault="00CF0854" w:rsidP="00CF0854">
                          <w:pPr>
                            <w:spacing w:after="0" w:line="140" w:lineRule="atLeast"/>
                            <w:rPr>
                              <w:rFonts w:ascii="Arial" w:hAnsi="Arial" w:cs="Arial"/>
                              <w:bCs/>
                              <w:color w:val="FFFFFF" w:themeColor="background1"/>
                              <w:kern w:val="16"/>
                              <w:sz w:val="15"/>
                              <w:szCs w:val="15"/>
                            </w:rPr>
                          </w:pPr>
                          <w:r w:rsidRPr="00CF0854">
                            <w:rPr>
                              <w:rFonts w:ascii="Arial" w:hAnsi="Arial" w:cs="Arial"/>
                              <w:bCs/>
                              <w:color w:val="FFFFFF" w:themeColor="background1"/>
                              <w:kern w:val="16"/>
                              <w:sz w:val="15"/>
                              <w:szCs w:val="15"/>
                            </w:rPr>
                            <w:t>de Proyectos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93B50" id="_x0000_t202" coordsize="21600,21600" o:spt="202" path="m,l,21600r21600,l21600,xe">
              <v:stroke joinstyle="miter"/>
              <v:path gradientshapeok="t" o:connecttype="rect"/>
            </v:shapetype>
            <v:shape id="Cuadro de texto 4" o:spid="_x0000_s1026" type="#_x0000_t202" style="position:absolute;margin-left:269.25pt;margin-top:4.75pt;width:96.45pt;height:21.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" filled="f" stroked="f" strokeweight=".5pt">
              <v:textbox inset="0,0,0,0">
                <w:txbxContent>
                  <w:p w14:paraId="4A097CB4" w14:textId="77777777" w:rsidR="00CF0854" w:rsidRPr="00CF0854" w:rsidRDefault="00912594" w:rsidP="00CF0854">
                    <w:pPr>
                      <w:spacing w:after="0" w:line="140" w:lineRule="atLeast"/>
                      <w:rPr>
                        <w:rFonts w:ascii="Arial" w:hAnsi="Arial" w:cs="Arial"/>
                        <w:bCs/>
                        <w:color w:val="FFFFFF" w:themeColor="background1"/>
                        <w:kern w:val="16"/>
                        <w:sz w:val="15"/>
                        <w:szCs w:val="15"/>
                      </w:rPr>
                    </w:pPr>
                    <w:r w:rsidRPr="00CF0854">
                      <w:rPr>
                        <w:rFonts w:ascii="Arial" w:hAnsi="Arial" w:cs="Arial"/>
                        <w:bCs/>
                        <w:color w:val="FFFFFF" w:themeColor="background1"/>
                        <w:kern w:val="16"/>
                        <w:sz w:val="15"/>
                        <w:szCs w:val="15"/>
                      </w:rPr>
                      <w:t xml:space="preserve">Dirección </w:t>
                    </w:r>
                    <w:r w:rsidR="00CF0854" w:rsidRPr="00CF0854">
                      <w:rPr>
                        <w:rFonts w:ascii="Arial" w:hAnsi="Arial" w:cs="Arial"/>
                        <w:bCs/>
                        <w:color w:val="FFFFFF" w:themeColor="background1"/>
                        <w:kern w:val="16"/>
                        <w:sz w:val="15"/>
                        <w:szCs w:val="15"/>
                      </w:rPr>
                      <w:t xml:space="preserve">Especial </w:t>
                    </w:r>
                  </w:p>
                  <w:p w14:paraId="286B4943" w14:textId="519486F0" w:rsidR="00912594" w:rsidRPr="00CF0854" w:rsidRDefault="00CF0854" w:rsidP="00CF0854">
                    <w:pPr>
                      <w:spacing w:after="0" w:line="140" w:lineRule="atLeast"/>
                      <w:rPr>
                        <w:rFonts w:ascii="Arial" w:hAnsi="Arial" w:cs="Arial"/>
                        <w:bCs/>
                        <w:color w:val="FFFFFF" w:themeColor="background1"/>
                        <w:kern w:val="16"/>
                        <w:sz w:val="15"/>
                        <w:szCs w:val="15"/>
                      </w:rPr>
                    </w:pPr>
                    <w:r w:rsidRPr="00CF0854">
                      <w:rPr>
                        <w:rFonts w:ascii="Arial" w:hAnsi="Arial" w:cs="Arial"/>
                        <w:bCs/>
                        <w:color w:val="FFFFFF" w:themeColor="background1"/>
                        <w:kern w:val="16"/>
                        <w:sz w:val="15"/>
                        <w:szCs w:val="15"/>
                      </w:rPr>
                      <w:t>de Proyectos</w:t>
                    </w:r>
                  </w:p>
                </w:txbxContent>
              </v:textbox>
            </v:shape>
          </w:pict>
        </mc:Fallback>
      </mc:AlternateContent>
    </w:r>
    <w:r>
      <w:rPr>
        <w:noProof/>
        <w:lang w:val="es-PE" w:eastAsia="es-PE"/>
      </w:rPr>
      <w:drawing>
        <wp:anchor distT="0" distB="0" distL="114300" distR="114300" simplePos="0" relativeHeight="251661824" behindDoc="1" locked="0" layoutInCell="1" allowOverlap="1" wp14:anchorId="08072FBA" wp14:editId="16BE951D">
          <wp:simplePos x="0" y="0"/>
          <wp:positionH relativeFrom="column">
            <wp:posOffset>-1270</wp:posOffset>
          </wp:positionH>
          <wp:positionV relativeFrom="paragraph">
            <wp:posOffset>-35287</wp:posOffset>
          </wp:positionV>
          <wp:extent cx="4558030" cy="415925"/>
          <wp:effectExtent l="0" t="0" r="0" b="0"/>
          <wp:wrapTopAndBottom/>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título-2.jpg"/>
                  <pic:cNvPicPr/>
                </pic:nvPicPr>
                <pic:blipFill>
                  <a:blip r:embed="rId1">
                    <a:extLst>
                      <a:ext uri="{28A0092B-C50C-407E-A947-70E740481C1C}">
                        <a14:useLocalDpi xmlns:a14="http://schemas.microsoft.com/office/drawing/2010/main" val="0"/>
                      </a:ext>
                    </a:extLst>
                  </a:blip>
                  <a:stretch>
                    <a:fillRect/>
                  </a:stretch>
                </pic:blipFill>
                <pic:spPr>
                  <a:xfrm>
                    <a:off x="0" y="0"/>
                    <a:ext cx="4558030" cy="415925"/>
                  </a:xfrm>
                  <a:prstGeom prst="rect">
                    <a:avLst/>
                  </a:prstGeom>
                </pic:spPr>
              </pic:pic>
            </a:graphicData>
          </a:graphic>
          <wp14:sizeRelH relativeFrom="page">
            <wp14:pctWidth>0</wp14:pctWidth>
          </wp14:sizeRelH>
          <wp14:sizeRelV relativeFrom="page">
            <wp14:pctHeight>0</wp14:pctHeight>
          </wp14:sizeRelV>
        </wp:anchor>
      </w:drawing>
    </w:r>
  </w:p>
  <w:p w14:paraId="38FCBECA" w14:textId="77777777" w:rsidR="00786867" w:rsidRPr="00682375" w:rsidRDefault="00786867" w:rsidP="00912594">
    <w:pPr>
      <w:spacing w:after="0" w:line="240" w:lineRule="auto"/>
      <w:jc w:val="center"/>
      <w:rPr>
        <w:rFonts w:ascii="Arial" w:hAnsi="Arial" w:cs="Arial"/>
        <w:sz w:val="18"/>
        <w:szCs w:val="18"/>
      </w:rPr>
    </w:pPr>
    <w:r w:rsidRPr="00682375">
      <w:rPr>
        <w:rFonts w:ascii="Arial" w:hAnsi="Arial" w:cs="Arial"/>
        <w:sz w:val="18"/>
        <w:szCs w:val="18"/>
      </w:rPr>
      <w:t>“Decenio de la Igualdad de Oportunidades para Mujeres y Hombres”</w:t>
    </w:r>
  </w:p>
  <w:p w14:paraId="5330230C" w14:textId="77777777" w:rsidR="00786867" w:rsidRPr="00682375" w:rsidRDefault="0044066A" w:rsidP="0044066A">
    <w:pPr>
      <w:spacing w:after="0" w:line="240" w:lineRule="auto"/>
      <w:jc w:val="center"/>
      <w:rPr>
        <w:rFonts w:ascii="Arial" w:hAnsi="Arial" w:cs="Arial"/>
        <w:sz w:val="18"/>
        <w:szCs w:val="18"/>
      </w:rPr>
    </w:pPr>
    <w:r w:rsidRPr="0044066A">
      <w:rPr>
        <w:rFonts w:ascii="Arial" w:hAnsi="Arial" w:cs="Arial"/>
        <w:sz w:val="18"/>
        <w:szCs w:val="18"/>
      </w:rPr>
      <w:t>“</w:t>
    </w:r>
    <w:r>
      <w:rPr>
        <w:rFonts w:ascii="Arial" w:hAnsi="Arial" w:cs="Arial"/>
        <w:sz w:val="18"/>
        <w:szCs w:val="18"/>
      </w:rPr>
      <w:t>A</w:t>
    </w:r>
    <w:r w:rsidRPr="0044066A">
      <w:rPr>
        <w:rFonts w:ascii="Arial" w:hAnsi="Arial" w:cs="Arial"/>
        <w:sz w:val="18"/>
        <w:szCs w:val="18"/>
      </w:rPr>
      <w:t xml:space="preserve">ño del bicentenario del </w:t>
    </w:r>
    <w:r>
      <w:rPr>
        <w:rFonts w:ascii="Arial" w:hAnsi="Arial" w:cs="Arial"/>
        <w:sz w:val="18"/>
        <w:szCs w:val="18"/>
      </w:rPr>
      <w:t>P</w:t>
    </w:r>
    <w:r w:rsidRPr="0044066A">
      <w:rPr>
        <w:rFonts w:ascii="Arial" w:hAnsi="Arial" w:cs="Arial"/>
        <w:sz w:val="18"/>
        <w:szCs w:val="18"/>
      </w:rPr>
      <w:t>erú: 200 años de independencia”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1AAEC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164D5"/>
    <w:multiLevelType w:val="hybridMultilevel"/>
    <w:tmpl w:val="FF7CFF4E"/>
    <w:lvl w:ilvl="0" w:tplc="1DAEDE96">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6006F91"/>
    <w:multiLevelType w:val="hybridMultilevel"/>
    <w:tmpl w:val="D1F8B934"/>
    <w:lvl w:ilvl="0" w:tplc="D3F052C4">
      <w:start w:val="2"/>
      <w:numFmt w:val="bullet"/>
      <w:lvlText w:val="-"/>
      <w:lvlJc w:val="left"/>
      <w:pPr>
        <w:ind w:left="1440" w:hanging="360"/>
      </w:pPr>
      <w:rPr>
        <w:rFonts w:ascii="Arial" w:eastAsiaTheme="minorHAnsi" w:hAnsi="Arial" w:cs="Aria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cs="Wingdings" w:hint="default"/>
      </w:rPr>
    </w:lvl>
    <w:lvl w:ilvl="3" w:tplc="280A0001" w:tentative="1">
      <w:start w:val="1"/>
      <w:numFmt w:val="bullet"/>
      <w:lvlText w:val=""/>
      <w:lvlJc w:val="left"/>
      <w:pPr>
        <w:ind w:left="3600" w:hanging="360"/>
      </w:pPr>
      <w:rPr>
        <w:rFonts w:ascii="Symbol" w:hAnsi="Symbol" w:cs="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cs="Wingdings" w:hint="default"/>
      </w:rPr>
    </w:lvl>
    <w:lvl w:ilvl="6" w:tplc="280A0001" w:tentative="1">
      <w:start w:val="1"/>
      <w:numFmt w:val="bullet"/>
      <w:lvlText w:val=""/>
      <w:lvlJc w:val="left"/>
      <w:pPr>
        <w:ind w:left="5760" w:hanging="360"/>
      </w:pPr>
      <w:rPr>
        <w:rFonts w:ascii="Symbol" w:hAnsi="Symbol" w:cs="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06A76A9E"/>
    <w:multiLevelType w:val="hybridMultilevel"/>
    <w:tmpl w:val="5DDEAC86"/>
    <w:lvl w:ilvl="0" w:tplc="007AB752">
      <w:start w:val="1"/>
      <w:numFmt w:val="lowerLetter"/>
      <w:pStyle w:val="Ttulo3"/>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6AB0394"/>
    <w:multiLevelType w:val="hybridMultilevel"/>
    <w:tmpl w:val="A08A5340"/>
    <w:lvl w:ilvl="0" w:tplc="0C0A0017">
      <w:start w:val="1"/>
      <w:numFmt w:val="lowerLetter"/>
      <w:lvlText w:val="%1)"/>
      <w:lvlJc w:val="left"/>
      <w:pPr>
        <w:tabs>
          <w:tab w:val="num" w:pos="720"/>
        </w:tabs>
        <w:ind w:left="720" w:hanging="360"/>
      </w:pPr>
    </w:lvl>
    <w:lvl w:ilvl="1" w:tplc="5178DC2C">
      <w:start w:val="1"/>
      <w:numFmt w:val="upperRoman"/>
      <w:lvlText w:val="%2."/>
      <w:lvlJc w:val="left"/>
      <w:pPr>
        <w:tabs>
          <w:tab w:val="num" w:pos="1800"/>
        </w:tabs>
        <w:ind w:left="1800" w:hanging="720"/>
      </w:pPr>
      <w:rPr>
        <w:rFonts w:hint="default"/>
        <w:i w:val="0"/>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95520B"/>
    <w:multiLevelType w:val="hybridMultilevel"/>
    <w:tmpl w:val="55B2043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F585F48"/>
    <w:multiLevelType w:val="hybridMultilevel"/>
    <w:tmpl w:val="BC78D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3279"/>
    <w:multiLevelType w:val="hybridMultilevel"/>
    <w:tmpl w:val="162014E2"/>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8" w15:restartNumberingAfterBreak="0">
    <w:nsid w:val="37A328E2"/>
    <w:multiLevelType w:val="hybridMultilevel"/>
    <w:tmpl w:val="A5264E2A"/>
    <w:lvl w:ilvl="0" w:tplc="D3F052C4">
      <w:start w:val="2"/>
      <w:numFmt w:val="bullet"/>
      <w:lvlText w:val="-"/>
      <w:lvlJc w:val="left"/>
      <w:pPr>
        <w:ind w:left="1080" w:hanging="360"/>
      </w:pPr>
      <w:rPr>
        <w:rFonts w:ascii="Arial" w:eastAsiaTheme="minorHAnsi"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cs="Wingdings" w:hint="default"/>
      </w:rPr>
    </w:lvl>
    <w:lvl w:ilvl="3" w:tplc="280A0001" w:tentative="1">
      <w:start w:val="1"/>
      <w:numFmt w:val="bullet"/>
      <w:lvlText w:val=""/>
      <w:lvlJc w:val="left"/>
      <w:pPr>
        <w:ind w:left="3240" w:hanging="360"/>
      </w:pPr>
      <w:rPr>
        <w:rFonts w:ascii="Symbol" w:hAnsi="Symbol" w:cs="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cs="Wingdings" w:hint="default"/>
      </w:rPr>
    </w:lvl>
    <w:lvl w:ilvl="6" w:tplc="280A0001" w:tentative="1">
      <w:start w:val="1"/>
      <w:numFmt w:val="bullet"/>
      <w:lvlText w:val=""/>
      <w:lvlJc w:val="left"/>
      <w:pPr>
        <w:ind w:left="5400" w:hanging="360"/>
      </w:pPr>
      <w:rPr>
        <w:rFonts w:ascii="Symbol" w:hAnsi="Symbol" w:cs="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3CC04171"/>
    <w:multiLevelType w:val="hybridMultilevel"/>
    <w:tmpl w:val="5E5A3754"/>
    <w:lvl w:ilvl="0" w:tplc="DB909C36">
      <w:start w:val="1"/>
      <w:numFmt w:val="lowerRoman"/>
      <w:pStyle w:val="Ttulo2"/>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EA45126"/>
    <w:multiLevelType w:val="hybridMultilevel"/>
    <w:tmpl w:val="431E42A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cs="Wingdings" w:hint="default"/>
      </w:rPr>
    </w:lvl>
    <w:lvl w:ilvl="3" w:tplc="280A0001" w:tentative="1">
      <w:start w:val="1"/>
      <w:numFmt w:val="bullet"/>
      <w:lvlText w:val=""/>
      <w:lvlJc w:val="left"/>
      <w:pPr>
        <w:ind w:left="3600" w:hanging="360"/>
      </w:pPr>
      <w:rPr>
        <w:rFonts w:ascii="Symbol" w:hAnsi="Symbol" w:cs="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cs="Wingdings" w:hint="default"/>
      </w:rPr>
    </w:lvl>
    <w:lvl w:ilvl="6" w:tplc="280A0001" w:tentative="1">
      <w:start w:val="1"/>
      <w:numFmt w:val="bullet"/>
      <w:lvlText w:val=""/>
      <w:lvlJc w:val="left"/>
      <w:pPr>
        <w:ind w:left="5760" w:hanging="360"/>
      </w:pPr>
      <w:rPr>
        <w:rFonts w:ascii="Symbol" w:hAnsi="Symbol" w:cs="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cs="Wingdings" w:hint="default"/>
      </w:rPr>
    </w:lvl>
  </w:abstractNum>
  <w:abstractNum w:abstractNumId="11" w15:restartNumberingAfterBreak="0">
    <w:nsid w:val="4EE568FF"/>
    <w:multiLevelType w:val="hybridMultilevel"/>
    <w:tmpl w:val="A65CB6D0"/>
    <w:lvl w:ilvl="0" w:tplc="C396EF76">
      <w:start w:val="2"/>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0AB02F4"/>
    <w:multiLevelType w:val="hybridMultilevel"/>
    <w:tmpl w:val="9D6A5492"/>
    <w:lvl w:ilvl="0" w:tplc="280A0001">
      <w:start w:val="1"/>
      <w:numFmt w:val="bullet"/>
      <w:lvlText w:val=""/>
      <w:lvlJc w:val="left"/>
      <w:pPr>
        <w:ind w:left="720" w:hanging="360"/>
      </w:pPr>
      <w:rPr>
        <w:rFonts w:ascii="Symbol" w:hAnsi="Symbol" w:cs="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cs="Wingdings" w:hint="default"/>
      </w:rPr>
    </w:lvl>
    <w:lvl w:ilvl="3" w:tplc="280A0001" w:tentative="1">
      <w:start w:val="1"/>
      <w:numFmt w:val="bullet"/>
      <w:lvlText w:val=""/>
      <w:lvlJc w:val="left"/>
      <w:pPr>
        <w:ind w:left="2880" w:hanging="360"/>
      </w:pPr>
      <w:rPr>
        <w:rFonts w:ascii="Symbol" w:hAnsi="Symbol" w:cs="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cs="Wingdings" w:hint="default"/>
      </w:rPr>
    </w:lvl>
    <w:lvl w:ilvl="6" w:tplc="280A0001" w:tentative="1">
      <w:start w:val="1"/>
      <w:numFmt w:val="bullet"/>
      <w:lvlText w:val=""/>
      <w:lvlJc w:val="left"/>
      <w:pPr>
        <w:ind w:left="5040" w:hanging="360"/>
      </w:pPr>
      <w:rPr>
        <w:rFonts w:ascii="Symbol" w:hAnsi="Symbol" w:cs="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4DD71A8"/>
    <w:multiLevelType w:val="hybridMultilevel"/>
    <w:tmpl w:val="84AC55F8"/>
    <w:lvl w:ilvl="0" w:tplc="43CEB07E">
      <w:start w:val="1"/>
      <w:numFmt w:val="bullet"/>
      <w:lvlText w:val="-"/>
      <w:lvlJc w:val="left"/>
      <w:pPr>
        <w:ind w:left="786" w:hanging="360"/>
      </w:pPr>
      <w:rPr>
        <w:rFonts w:ascii="Arial" w:eastAsiaTheme="minorHAnsi" w:hAnsi="Arial" w:cs="Aria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4" w15:restartNumberingAfterBreak="0">
    <w:nsid w:val="557D54DA"/>
    <w:multiLevelType w:val="hybridMultilevel"/>
    <w:tmpl w:val="84B8FF30"/>
    <w:lvl w:ilvl="0" w:tplc="A2367A0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5732C9E"/>
    <w:multiLevelType w:val="hybridMultilevel"/>
    <w:tmpl w:val="FBC690CA"/>
    <w:lvl w:ilvl="0" w:tplc="52F2A5D8">
      <w:start w:val="1"/>
      <w:numFmt w:val="lowerRoman"/>
      <w:lvlText w:val="%1)"/>
      <w:lvlJc w:val="left"/>
      <w:pPr>
        <w:ind w:left="2160" w:hanging="720"/>
      </w:pPr>
      <w:rPr>
        <w:rFonts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16" w15:restartNumberingAfterBreak="0">
    <w:nsid w:val="68C5087B"/>
    <w:multiLevelType w:val="hybridMultilevel"/>
    <w:tmpl w:val="27E04A84"/>
    <w:lvl w:ilvl="0" w:tplc="DE5C071C">
      <w:start w:val="1"/>
      <w:numFmt w:val="decimal"/>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7" w15:restartNumberingAfterBreak="0">
    <w:nsid w:val="6D360086"/>
    <w:multiLevelType w:val="multilevel"/>
    <w:tmpl w:val="6D6669AC"/>
    <w:lvl w:ilvl="0">
      <w:start w:val="1"/>
      <w:numFmt w:val="low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549313A"/>
    <w:multiLevelType w:val="hybridMultilevel"/>
    <w:tmpl w:val="4170DA5E"/>
    <w:lvl w:ilvl="0" w:tplc="0888BB50">
      <w:start w:val="1"/>
      <w:numFmt w:val="upperLetter"/>
      <w:pStyle w:val="Ttulo1"/>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7CB45037"/>
    <w:multiLevelType w:val="hybridMultilevel"/>
    <w:tmpl w:val="BF7EC972"/>
    <w:lvl w:ilvl="0" w:tplc="5AC4ADEC">
      <w:start w:val="1"/>
      <w:numFmt w:val="lowerRoman"/>
      <w:lvlText w:val="(%1)"/>
      <w:lvlJc w:val="left"/>
      <w:pPr>
        <w:ind w:left="1287" w:hanging="360"/>
      </w:pPr>
      <w:rPr>
        <w:rFonts w:ascii="Calibri" w:hAnsi="Calibri"/>
        <w:b w:val="0"/>
        <w:i w:val="0"/>
        <w:color w:val="auto"/>
        <w:sz w:val="22"/>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num w:numId="1">
    <w:abstractNumId w:val="4"/>
  </w:num>
  <w:num w:numId="2">
    <w:abstractNumId w:val="0"/>
  </w:num>
  <w:num w:numId="3">
    <w:abstractNumId w:val="14"/>
  </w:num>
  <w:num w:numId="4">
    <w:abstractNumId w:val="16"/>
  </w:num>
  <w:num w:numId="5">
    <w:abstractNumId w:val="12"/>
  </w:num>
  <w:num w:numId="6">
    <w:abstractNumId w:val="5"/>
  </w:num>
  <w:num w:numId="7">
    <w:abstractNumId w:val="8"/>
  </w:num>
  <w:num w:numId="8">
    <w:abstractNumId w:val="10"/>
  </w:num>
  <w:num w:numId="9">
    <w:abstractNumId w:val="15"/>
  </w:num>
  <w:num w:numId="10">
    <w:abstractNumId w:val="13"/>
  </w:num>
  <w:num w:numId="11">
    <w:abstractNumId w:val="1"/>
  </w:num>
  <w:num w:numId="12">
    <w:abstractNumId w:val="19"/>
  </w:num>
  <w:num w:numId="13">
    <w:abstractNumId w:val="18"/>
  </w:num>
  <w:num w:numId="14">
    <w:abstractNumId w:val="9"/>
  </w:num>
  <w:num w:numId="15">
    <w:abstractNumId w:val="3"/>
  </w:num>
  <w:num w:numId="16">
    <w:abstractNumId w:val="9"/>
    <w:lvlOverride w:ilvl="0">
      <w:startOverride w:val="1"/>
    </w:lvlOverride>
  </w:num>
  <w:num w:numId="17">
    <w:abstractNumId w:val="7"/>
  </w:num>
  <w:num w:numId="18">
    <w:abstractNumId w:val="11"/>
  </w:num>
  <w:num w:numId="19">
    <w:abstractNumId w:val="2"/>
  </w:num>
  <w:num w:numId="20">
    <w:abstractNumId w:val="6"/>
  </w:num>
  <w:num w:numId="21">
    <w:abstractNumId w:val="9"/>
    <w:lvlOverride w:ilvl="0">
      <w:startOverride w:val="1"/>
    </w:lvlOverride>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9"/>
  </w:num>
  <w:num w:numId="26">
    <w:abstractNumId w:val="9"/>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A79"/>
    <w:rsid w:val="00170804"/>
    <w:rsid w:val="002C0D9D"/>
    <w:rsid w:val="00317E8E"/>
    <w:rsid w:val="00333158"/>
    <w:rsid w:val="00335646"/>
    <w:rsid w:val="003E5F57"/>
    <w:rsid w:val="0044066A"/>
    <w:rsid w:val="00445CD2"/>
    <w:rsid w:val="00486FB5"/>
    <w:rsid w:val="00534A79"/>
    <w:rsid w:val="005F33ED"/>
    <w:rsid w:val="00600BA3"/>
    <w:rsid w:val="00786867"/>
    <w:rsid w:val="008130D3"/>
    <w:rsid w:val="00912594"/>
    <w:rsid w:val="00A62AED"/>
    <w:rsid w:val="00BB19B3"/>
    <w:rsid w:val="00C30883"/>
    <w:rsid w:val="00C37832"/>
    <w:rsid w:val="00CE4002"/>
    <w:rsid w:val="00CF0854"/>
    <w:rsid w:val="00E075B7"/>
    <w:rsid w:val="00F60A18"/>
    <w:rsid w:val="00FB424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D6D42"/>
  <w15:chartTrackingRefBased/>
  <w15:docId w15:val="{AE841CDA-BC69-3A43-9D29-A87504FB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PE" w:eastAsia="es-ES_trad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88F"/>
    <w:pPr>
      <w:spacing w:after="200" w:line="276" w:lineRule="auto"/>
    </w:pPr>
    <w:rPr>
      <w:sz w:val="22"/>
      <w:szCs w:val="22"/>
      <w:lang w:val="es-ES" w:eastAsia="en-US"/>
    </w:rPr>
  </w:style>
  <w:style w:type="paragraph" w:styleId="Ttulo1">
    <w:name w:val="heading 1"/>
    <w:aliases w:val="H. CAP N1"/>
    <w:basedOn w:val="Normal"/>
    <w:next w:val="Normal"/>
    <w:link w:val="Ttulo1Car"/>
    <w:uiPriority w:val="9"/>
    <w:qFormat/>
    <w:rsid w:val="00BB19B3"/>
    <w:pPr>
      <w:widowControl w:val="0"/>
      <w:numPr>
        <w:numId w:val="13"/>
      </w:numPr>
      <w:tabs>
        <w:tab w:val="left" w:pos="2127"/>
      </w:tabs>
      <w:adjustRightInd w:val="0"/>
      <w:spacing w:after="0" w:line="240" w:lineRule="auto"/>
      <w:outlineLvl w:val="0"/>
    </w:pPr>
    <w:rPr>
      <w:rFonts w:ascii="Arial" w:eastAsia="Times New Roman" w:hAnsi="Arial" w:cs="Arial"/>
      <w:b/>
      <w:bCs/>
      <w:lang w:val="es-ES_tradnl" w:eastAsia="es-ES"/>
    </w:rPr>
  </w:style>
  <w:style w:type="paragraph" w:styleId="Ttulo2">
    <w:name w:val="heading 2"/>
    <w:aliases w:val="H.CAP N2"/>
    <w:basedOn w:val="Normal"/>
    <w:next w:val="Normal"/>
    <w:link w:val="Ttulo2Car"/>
    <w:uiPriority w:val="9"/>
    <w:unhideWhenUsed/>
    <w:qFormat/>
    <w:rsid w:val="00BB19B3"/>
    <w:pPr>
      <w:numPr>
        <w:numId w:val="14"/>
      </w:numPr>
      <w:spacing w:after="0" w:line="259" w:lineRule="auto"/>
      <w:jc w:val="both"/>
      <w:outlineLvl w:val="1"/>
    </w:pPr>
    <w:rPr>
      <w:rFonts w:ascii="Arial" w:eastAsiaTheme="minorHAnsi" w:hAnsi="Arial" w:cs="Arial"/>
      <w:b/>
      <w:bCs/>
      <w:lang w:val="es-PE"/>
    </w:rPr>
  </w:style>
  <w:style w:type="paragraph" w:styleId="Ttulo3">
    <w:name w:val="heading 3"/>
    <w:aliases w:val="H. CAP N3"/>
    <w:basedOn w:val="Normal"/>
    <w:next w:val="Normal"/>
    <w:link w:val="Ttulo3Car"/>
    <w:uiPriority w:val="9"/>
    <w:unhideWhenUsed/>
    <w:qFormat/>
    <w:rsid w:val="00BB19B3"/>
    <w:pPr>
      <w:keepNext/>
      <w:keepLines/>
      <w:numPr>
        <w:numId w:val="15"/>
      </w:numPr>
      <w:spacing w:before="40" w:after="0" w:line="259" w:lineRule="auto"/>
      <w:outlineLvl w:val="2"/>
    </w:pPr>
    <w:rPr>
      <w:rFonts w:ascii="Arial" w:eastAsiaTheme="majorEastAsia" w:hAnsi="Arial" w:cs="Arial"/>
      <w:b/>
      <w:i/>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4A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A79"/>
  </w:style>
  <w:style w:type="paragraph" w:styleId="Piedepgina">
    <w:name w:val="footer"/>
    <w:basedOn w:val="Normal"/>
    <w:link w:val="PiedepginaCar"/>
    <w:unhideWhenUsed/>
    <w:rsid w:val="00534A79"/>
    <w:pPr>
      <w:tabs>
        <w:tab w:val="center" w:pos="4252"/>
        <w:tab w:val="right" w:pos="8504"/>
      </w:tabs>
      <w:spacing w:after="0" w:line="240" w:lineRule="auto"/>
    </w:pPr>
  </w:style>
  <w:style w:type="character" w:customStyle="1" w:styleId="PiedepginaCar">
    <w:name w:val="Pie de página Car"/>
    <w:basedOn w:val="Fuentedeprrafopredeter"/>
    <w:link w:val="Piedepgina"/>
    <w:rsid w:val="00534A79"/>
  </w:style>
  <w:style w:type="paragraph" w:styleId="Textodeglobo">
    <w:name w:val="Balloon Text"/>
    <w:basedOn w:val="Normal"/>
    <w:link w:val="TextodegloboCar"/>
    <w:uiPriority w:val="99"/>
    <w:semiHidden/>
    <w:unhideWhenUsed/>
    <w:rsid w:val="00534A79"/>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34A79"/>
    <w:rPr>
      <w:rFonts w:ascii="Tahoma" w:hAnsi="Tahoma" w:cs="Tahoma"/>
      <w:sz w:val="16"/>
      <w:szCs w:val="16"/>
    </w:rPr>
  </w:style>
  <w:style w:type="character" w:styleId="Refdenotaalpie">
    <w:name w:val="footnote reference"/>
    <w:semiHidden/>
    <w:rsid w:val="00673405"/>
    <w:rPr>
      <w:vertAlign w:val="superscript"/>
    </w:rPr>
  </w:style>
  <w:style w:type="paragraph" w:styleId="Textonotapie">
    <w:name w:val="footnote text"/>
    <w:basedOn w:val="Normal"/>
    <w:semiHidden/>
    <w:rsid w:val="00673405"/>
    <w:pPr>
      <w:spacing w:after="0" w:line="240" w:lineRule="auto"/>
    </w:pPr>
    <w:rPr>
      <w:rFonts w:ascii="Times New Roman" w:eastAsia="Times New Roman" w:hAnsi="Times New Roman"/>
      <w:sz w:val="20"/>
      <w:szCs w:val="20"/>
      <w:lang w:eastAsia="es-ES"/>
    </w:rPr>
  </w:style>
  <w:style w:type="table" w:styleId="Tablaconcuadrcula">
    <w:name w:val="Table Grid"/>
    <w:basedOn w:val="Tablanormal"/>
    <w:rsid w:val="00CF0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CF0854"/>
    <w:rPr>
      <w:rFonts w:ascii="Helvetica" w:hAnsi="Helvetica" w:cs="Helvetica" w:hint="default"/>
      <w:b w:val="0"/>
      <w:bCs w:val="0"/>
      <w:i w:val="0"/>
      <w:iCs w:val="0"/>
      <w:color w:val="000000"/>
      <w:sz w:val="20"/>
      <w:szCs w:val="20"/>
    </w:rPr>
  </w:style>
  <w:style w:type="character" w:customStyle="1" w:styleId="Ttulo1Car">
    <w:name w:val="Título 1 Car"/>
    <w:aliases w:val="H. CAP N1 Car"/>
    <w:basedOn w:val="Fuentedeprrafopredeter"/>
    <w:link w:val="Ttulo1"/>
    <w:uiPriority w:val="9"/>
    <w:rsid w:val="00BB19B3"/>
    <w:rPr>
      <w:rFonts w:ascii="Arial" w:eastAsia="Times New Roman" w:hAnsi="Arial" w:cs="Arial"/>
      <w:b/>
      <w:bCs/>
      <w:sz w:val="22"/>
      <w:szCs w:val="22"/>
      <w:lang w:val="es-ES_tradnl" w:eastAsia="es-ES"/>
    </w:rPr>
  </w:style>
  <w:style w:type="character" w:customStyle="1" w:styleId="Ttulo2Car">
    <w:name w:val="Título 2 Car"/>
    <w:aliases w:val="H.CAP N2 Car"/>
    <w:basedOn w:val="Fuentedeprrafopredeter"/>
    <w:link w:val="Ttulo2"/>
    <w:uiPriority w:val="9"/>
    <w:rsid w:val="00BB19B3"/>
    <w:rPr>
      <w:rFonts w:ascii="Arial" w:eastAsiaTheme="minorHAnsi" w:hAnsi="Arial" w:cs="Arial"/>
      <w:b/>
      <w:bCs/>
      <w:sz w:val="22"/>
      <w:szCs w:val="22"/>
      <w:lang w:eastAsia="en-US"/>
    </w:rPr>
  </w:style>
  <w:style w:type="character" w:customStyle="1" w:styleId="Ttulo3Car">
    <w:name w:val="Título 3 Car"/>
    <w:aliases w:val="H. CAP N3 Car"/>
    <w:basedOn w:val="Fuentedeprrafopredeter"/>
    <w:link w:val="Ttulo3"/>
    <w:uiPriority w:val="9"/>
    <w:rsid w:val="00BB19B3"/>
    <w:rPr>
      <w:rFonts w:ascii="Arial" w:eastAsiaTheme="majorEastAsia" w:hAnsi="Arial" w:cs="Arial"/>
      <w:b/>
      <w:i/>
      <w:sz w:val="22"/>
      <w:szCs w:val="22"/>
      <w:lang w:eastAsia="en-US"/>
    </w:rPr>
  </w:style>
  <w:style w:type="paragraph" w:styleId="Prrafodelista">
    <w:name w:val="List Paragraph"/>
    <w:aliases w:val="Lista 123,Ha,Resume Title,List Paragraph 1,Citation List,1st level - Bullet List Paragraph,Lettre d'introduction,Paragrafo elenco,Medium Grid 1 - Accent 21,Normal bullet 2,heading 4,Graphic,Bullet list,C-Change,Heading 41,B,Viñeta,Tabla"/>
    <w:basedOn w:val="Normal"/>
    <w:link w:val="PrrafodelistaCar"/>
    <w:uiPriority w:val="34"/>
    <w:qFormat/>
    <w:rsid w:val="00BB19B3"/>
    <w:pPr>
      <w:spacing w:after="160" w:line="259" w:lineRule="auto"/>
      <w:ind w:left="720"/>
      <w:contextualSpacing/>
    </w:pPr>
    <w:rPr>
      <w:rFonts w:asciiTheme="minorHAnsi" w:eastAsiaTheme="minorHAnsi" w:hAnsiTheme="minorHAnsi" w:cstheme="minorBidi"/>
      <w:lang w:val="es-PE"/>
    </w:rPr>
  </w:style>
  <w:style w:type="character" w:customStyle="1" w:styleId="PrrafodelistaCar">
    <w:name w:val="Párrafo de lista Car"/>
    <w:aliases w:val="Lista 123 Car,Ha Car,Resume Title Car,List Paragraph 1 Car,Citation List Car,1st level - Bullet List Paragraph Car,Lettre d'introduction Car,Paragrafo elenco Car,Medium Grid 1 - Accent 21 Car,Normal bullet 2 Car,heading 4 Car,B Car"/>
    <w:link w:val="Prrafodelista"/>
    <w:uiPriority w:val="34"/>
    <w:qFormat/>
    <w:locked/>
    <w:rsid w:val="00BB19B3"/>
    <w:rPr>
      <w:rFonts w:asciiTheme="minorHAnsi" w:eastAsiaTheme="minorHAnsi" w:hAnsiTheme="minorHAnsi" w:cstheme="minorBidi"/>
      <w:sz w:val="22"/>
      <w:szCs w:val="22"/>
      <w:lang w:eastAsia="en-US"/>
    </w:rPr>
  </w:style>
  <w:style w:type="paragraph" w:styleId="Sinespaciado">
    <w:name w:val="No Spacing"/>
    <w:aliases w:val="Parrafo"/>
    <w:uiPriority w:val="1"/>
    <w:qFormat/>
    <w:rsid w:val="00BB19B3"/>
    <w:rPr>
      <w:rFonts w:asciiTheme="minorHAnsi" w:eastAsiaTheme="minorHAnsi" w:hAnsiTheme="minorHAnsi" w:cstheme="minorBidi"/>
      <w:sz w:val="22"/>
      <w:szCs w:val="22"/>
      <w:lang w:eastAsia="en-US"/>
    </w:rPr>
  </w:style>
  <w:style w:type="table" w:customStyle="1" w:styleId="Tablanormal11">
    <w:name w:val="Tabla normal 11"/>
    <w:basedOn w:val="Tablanormal"/>
    <w:uiPriority w:val="41"/>
    <w:rsid w:val="00BB19B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BB19B3"/>
    <w:rPr>
      <w:color w:val="0563C1" w:themeColor="hyperlink"/>
      <w:u w:val="single"/>
    </w:rPr>
  </w:style>
  <w:style w:type="table" w:styleId="Tabladecuadrcula4">
    <w:name w:val="Grid Table 4"/>
    <w:basedOn w:val="Tablanormal"/>
    <w:uiPriority w:val="49"/>
    <w:rsid w:val="00BB19B3"/>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1979</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Milagros Rasmussen</cp:lastModifiedBy>
  <cp:revision>3</cp:revision>
  <cp:lastPrinted>2021-02-15T20:59:00Z</cp:lastPrinted>
  <dcterms:created xsi:type="dcterms:W3CDTF">2021-04-09T19:49:00Z</dcterms:created>
  <dcterms:modified xsi:type="dcterms:W3CDTF">2021-04-09T19:50:00Z</dcterms:modified>
</cp:coreProperties>
</file>